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0B" w:rsidRPr="00710A0B" w:rsidRDefault="00710A0B" w:rsidP="00710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Итоговый тест по теме «Деепричастие»</w:t>
      </w:r>
    </w:p>
    <w:p w:rsidR="00710A0B" w:rsidRPr="00710A0B" w:rsidRDefault="00710A0B" w:rsidP="00710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 класс</w:t>
      </w:r>
    </w:p>
    <w:p w:rsidR="00710A0B" w:rsidRPr="00710A0B" w:rsidRDefault="00710A0B" w:rsidP="00710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 Деепричастие – самостоятельная часть речи, которая обозначает…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 признак предмета по действию;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б) признак признака;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в) добавочное действие при основном действии, выраженном глаголом;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г) действие предмета.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Укажите строку, в которой все слова являются деепричастиями.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 увидел, поднявшись, принявший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б) шлёпая, спеша, свежо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в) увидевший, промокнувший, сделав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г) промокнув, свернувшись, замечая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 Выберите предложение с деепричастным оборотом (знаки препинания не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расставлены).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 Ребятишки прыгали любуясь на ёлку.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б) Ребятишки прыгали и любовались на ёлку.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в) Прыгающие ребятишки любовались на ёлку.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г) Прыгая ребятишки любовались на ёлку.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 В каком предложении допущена ошибка в употреблении деепричастия?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 Открывая книгу, из неё выпал листок.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б) Подойдя к воротам, я несмело приоткрыл их.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в) Дверь висела на одной петле, скрипя от ветра.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г) Сидя у окна, девочка читала.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5. Выберите грамматически правильное продолжение предложения.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Работая со словарем, …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 мне позвонили.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б) отрабатываются навыки анализа слова.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в) обращайте внимание на примечания.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г) необходимо знание алфавита.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6. Определите, как надо писать НЕ со словами в предложениях?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1. (Не)давши слова, крепись, а давши, держись.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2. Он ушел, (не)выполнив задания.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 В 1-м случае слитно, во 2-м - раздельно.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б) В 1-м случае раздельно, во 2-м слитно.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в) В обоих случаях слитно.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г) В обоих случаях раздельно.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7. Найдите деепричастия совершенного вида.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 глядя, дочитывая, убегая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б) сложив, улыбаясь, разворачиваясь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в) отнявши, балуясь, изнемогая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г) развернувшись, прибрав, уйдя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8. Укажите правильный ответ.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Пролетая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над садами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,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ветер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шелестел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листвою.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б)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Пролетая над садами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,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ветер шелестел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листвою.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в)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Пролетая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над садами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,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ветер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шелестел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листвою.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г)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Пролетая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над садами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,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ветер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шелестел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710A0B">
        <w:rPr>
          <w:rFonts w:ascii="Arial" w:eastAsia="Times New Roman" w:hAnsi="Arial" w:cs="Arial"/>
          <w:sz w:val="18"/>
          <w:szCs w:val="18"/>
          <w:u w:val="single"/>
          <w:lang w:eastAsia="ru-RU"/>
        </w:rPr>
        <w:t>листвою.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9.</w:t>
      </w:r>
      <w:r w:rsidRPr="00710A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Каким членом предложения является деепричастный оборот?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 определение              в) сказуемое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б) обстоятельство         г) дополнение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10. В каком варианте ответа правильно указаны все цифры, на месте которых в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предложении должны стоять запятые?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Накинув нарядные уборы(1)березы первыми вступили(2) в осенний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танец(3)яростно захвативший(4)весь лес.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а)1,2               б) 1,3            в) 2,3          г) 1,4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11. В каком случае деепричастие будет писаться с НЕ слитно?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 если можно подобрать синоним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б) если деепричастие образовано не от глагола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в) если не употребляется без НЕ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г) если есть слова </w:t>
      </w:r>
      <w:r w:rsidRPr="00710A0B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далеко не, совсем не, ничуть не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12.</w:t>
      </w:r>
      <w:r w:rsidRPr="00710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10A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какой строке находятся </w:t>
      </w: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глаголы, от которых нельзя образовать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деепричастия?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 верить, читать, думать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б) ждать, писать, есть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в) знать, лежать, молиться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г) решать, ставить, открывать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13.</w:t>
      </w:r>
      <w:r w:rsidRPr="00710A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Образуйте деепричастие от глагола </w:t>
      </w:r>
      <w:r w:rsidRPr="00710A0B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«выглянуть»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 выглядывая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б) выглянув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в) глянув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г) выглянувши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Прочитайте текст и выполните задания 14 – 20.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(1) Время и люди немного оставили от некогда раскинувшейся здесь просторной хуторской усадьбы. (2) Кое-где останки её выглядывали на поверхность камнем фундамента, осевшим от времени. (3) Ольшаник, потеснив хуторское поле, подступил к самому двору. (4) От колодца ничего не осталось. (5) Вода, оказавшись без надобности, иссякла.(6) На месте стоявшей здесь хаты тянулась к свету дикая груша. (7) С дороги ничего не указывало на бывшую усадьбу. (8) Только одинокая липа, пристроясь возле бывших ворот, одиноко и уродливо удерживала ещё несколько мощных сучьев.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14. Определите тип речи.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 повествование в) рассуждение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б) описание г) повествование и рассуждение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15. Какое средство художественной выразительности находится в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предложении 3?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 эпитет в) гипербола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б) сравнительный оборот г) метафора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16. Из предложений 1 - 4 выпишите номер предложения, в котором есть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деепричастный оборот.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17. Сколько деепричастий находится в предложении 8.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sz w:val="18"/>
          <w:szCs w:val="18"/>
          <w:lang w:eastAsia="ru-RU"/>
        </w:rPr>
        <w:t>а) нет деепричастий б) 1 в) 2 г) 3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18.</w:t>
      </w:r>
      <w:r w:rsidRPr="00710A0B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Выпишите из предложений 1 – 4 деепричастие совершенного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вида.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lastRenderedPageBreak/>
        <w:t>19. Выпишите из предложений 3 – 7 возвратное деепричастие.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0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20. Выпишите из предложения 3 определяемое слово к деепричастию.</w:t>
      </w: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0B" w:rsidRPr="00710A0B" w:rsidRDefault="00710A0B" w:rsidP="00710A0B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0A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6DEF" w:rsidRDefault="004B6DEF"/>
    <w:sectPr w:rsidR="004B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B"/>
    <w:rsid w:val="004B6DEF"/>
    <w:rsid w:val="0071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53E30-04A9-4E59-A1D5-1EDCCD4D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479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Мухамедзянова</dc:creator>
  <cp:keywords/>
  <dc:description/>
  <cp:lastModifiedBy>Мухамедзянова</cp:lastModifiedBy>
  <cp:revision>2</cp:revision>
  <dcterms:created xsi:type="dcterms:W3CDTF">2020-12-05T08:13:00Z</dcterms:created>
  <dcterms:modified xsi:type="dcterms:W3CDTF">2020-12-05T08:14:00Z</dcterms:modified>
</cp:coreProperties>
</file>